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9800.xml.htm"/>
      <w:bookmarkStart w:id="1" w:name="kswkform4_17908998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MILLS LINDA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48,652</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48,956</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as compensation for service as a non-employee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form reports the accrual of dividend equivalents on DSUs previously granted to the reporting person as non-employee director compensation in the form of additional DSUs. All DSUs will be settled in shares of AIG common stock on a 1-to-1 basis on the last trading day of the month in which the director's service on the Board of Directors ends, unless the director has elected to defer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Linda A. Mills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5725"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3984</Characters>
  <CharactersWithSpaces>4651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