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0001428849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6"/>
        <w:gridCol w:w="3919"/>
      </w:tblGrid>
      <w:tr>
        <w:trPr/>
        <w:tc>
          <w:tcPr>
            <w:tcW w:w="6286" w:type="dxa"/>
            <w:tcBorders/>
            <w:vAlign w:val="center"/>
          </w:tcPr>
          <w:p>
            <w:pPr>
              <w:pStyle w:val="TableContents"/>
              <w:bidi w:val="0"/>
              <w:spacing w:before="0" w:after="283"/>
              <w:jc w:val="left"/>
              <w:rPr/>
            </w:pPr>
            <w:r>
              <w:rPr/>
              <w:t>Name of Issuer</w:t>
            </w:r>
          </w:p>
        </w:tc>
        <w:tc>
          <w:tcPr>
            <w:tcW w:w="3919" w:type="dxa"/>
            <w:tcBorders/>
            <w:vAlign w:val="center"/>
          </w:tcPr>
          <w:p>
            <w:pPr>
              <w:pStyle w:val="TableContents"/>
              <w:bidi w:val="0"/>
              <w:spacing w:before="0" w:after="0"/>
              <w:jc w:val="left"/>
              <w:rPr/>
            </w:pPr>
            <w:r>
              <w:rPr/>
              <w:t>American International Group, Inc.</w:t>
            </w:r>
          </w:p>
        </w:tc>
      </w:tr>
      <w:tr>
        <w:trPr/>
        <w:tc>
          <w:tcPr>
            <w:tcW w:w="6286" w:type="dxa"/>
            <w:tcBorders/>
            <w:vAlign w:val="center"/>
          </w:tcPr>
          <w:p>
            <w:pPr>
              <w:pStyle w:val="TableContents"/>
              <w:bidi w:val="0"/>
              <w:spacing w:before="0" w:after="283"/>
              <w:jc w:val="left"/>
              <w:rPr/>
            </w:pPr>
            <w:r>
              <w:rPr/>
              <w:t>SEC File Number</w:t>
            </w:r>
          </w:p>
        </w:tc>
        <w:tc>
          <w:tcPr>
            <w:tcW w:w="3919" w:type="dxa"/>
            <w:tcBorders/>
            <w:vAlign w:val="center"/>
          </w:tcPr>
          <w:p>
            <w:pPr>
              <w:pStyle w:val="TableContents"/>
              <w:bidi w:val="0"/>
              <w:spacing w:before="0" w:after="0"/>
              <w:jc w:val="left"/>
              <w:rPr/>
            </w:pPr>
            <w:r>
              <w:rPr/>
              <w:t>001-08787</w:t>
            </w:r>
          </w:p>
        </w:tc>
      </w:tr>
      <w:tr>
        <w:trPr/>
        <w:tc>
          <w:tcPr>
            <w:tcW w:w="6286" w:type="dxa"/>
            <w:tcBorders/>
            <w:vAlign w:val="center"/>
          </w:tcPr>
          <w:p>
            <w:pPr>
              <w:pStyle w:val="TableContents"/>
              <w:bidi w:val="0"/>
              <w:spacing w:before="0" w:after="283"/>
              <w:jc w:val="left"/>
              <w:rPr/>
            </w:pPr>
            <w:r>
              <w:rPr/>
              <w:t>Address of Issuer</w:t>
            </w:r>
          </w:p>
        </w:tc>
        <w:tc>
          <w:tcPr>
            <w:tcW w:w="3919" w:type="dxa"/>
            <w:tcBorders/>
            <w:vAlign w:val="center"/>
          </w:tcPr>
          <w:p>
            <w:pPr>
              <w:pStyle w:val="TableContents"/>
              <w:bidi w:val="0"/>
              <w:spacing w:before="0" w:after="0"/>
              <w:jc w:val="left"/>
              <w:rPr/>
            </w:pPr>
            <w:r>
              <w:rPr/>
              <w:t>1271 Avenue of the Americas</w:t>
              <w:br/>
              <w:t>New York</w:t>
              <w:br/>
              <w:t xml:space="preserve">NEW YORK </w:t>
              <w:br/>
              <w:t>10020</w:t>
            </w:r>
          </w:p>
        </w:tc>
      </w:tr>
      <w:tr>
        <w:trPr/>
        <w:tc>
          <w:tcPr>
            <w:tcW w:w="6286" w:type="dxa"/>
            <w:tcBorders/>
            <w:vAlign w:val="center"/>
          </w:tcPr>
          <w:p>
            <w:pPr>
              <w:pStyle w:val="TableContents"/>
              <w:bidi w:val="0"/>
              <w:spacing w:before="0" w:after="283"/>
              <w:jc w:val="left"/>
              <w:rPr/>
            </w:pPr>
            <w:r>
              <w:rPr/>
              <w:t>Phone</w:t>
            </w:r>
          </w:p>
        </w:tc>
        <w:tc>
          <w:tcPr>
            <w:tcW w:w="3919" w:type="dxa"/>
            <w:tcBorders/>
            <w:vAlign w:val="center"/>
          </w:tcPr>
          <w:p>
            <w:pPr>
              <w:pStyle w:val="TableContents"/>
              <w:bidi w:val="0"/>
              <w:spacing w:before="0" w:after="0"/>
              <w:jc w:val="left"/>
              <w:rPr/>
            </w:pPr>
            <w:r>
              <w:rPr/>
              <w:t>212-770-7000</w:t>
            </w:r>
          </w:p>
        </w:tc>
      </w:tr>
      <w:tr>
        <w:trPr/>
        <w:tc>
          <w:tcPr>
            <w:tcW w:w="6286" w:type="dxa"/>
            <w:tcBorders/>
            <w:vAlign w:val="center"/>
          </w:tcPr>
          <w:p>
            <w:pPr>
              <w:pStyle w:val="TableContents"/>
              <w:bidi w:val="0"/>
              <w:spacing w:before="0" w:after="283"/>
              <w:jc w:val="left"/>
              <w:rPr/>
            </w:pPr>
            <w:r>
              <w:rPr/>
              <w:t>Name of Person for Whose Account the Securities are To Be Sold</w:t>
            </w:r>
          </w:p>
        </w:tc>
        <w:tc>
          <w:tcPr>
            <w:tcW w:w="3919" w:type="dxa"/>
            <w:tcBorders/>
            <w:vAlign w:val="center"/>
          </w:tcPr>
          <w:p>
            <w:pPr>
              <w:pStyle w:val="TableContents"/>
              <w:bidi w:val="0"/>
              <w:spacing w:before="0" w:after="0"/>
              <w:jc w:val="left"/>
              <w:rPr/>
            </w:pPr>
            <w:r>
              <w:rPr/>
              <w:t>PETER ZAFFINO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6" w:type="dxa"/>
            <w:tcBorders/>
            <w:vAlign w:val="center"/>
          </w:tcPr>
          <w:p>
            <w:pPr>
              <w:pStyle w:val="TableContents"/>
              <w:bidi w:val="0"/>
              <w:spacing w:before="0" w:after="283"/>
              <w:jc w:val="left"/>
              <w:rPr/>
            </w:pPr>
            <w:r>
              <w:rPr/>
              <w:t>Relationship to Issuer</w:t>
            </w:r>
          </w:p>
        </w:tc>
        <w:tc>
          <w:tcPr>
            <w:tcW w:w="3919" w:type="dxa"/>
            <w:tcBorders/>
            <w:vAlign w:val="center"/>
          </w:tcPr>
          <w:p>
            <w:pPr>
              <w:pStyle w:val="TableContents"/>
              <w:bidi w:val="0"/>
              <w:spacing w:before="0" w:after="0"/>
              <w:jc w:val="left"/>
              <w:rPr/>
            </w:pPr>
            <w:r>
              <w:rPr/>
              <w:t>Director</w:t>
            </w:r>
          </w:p>
        </w:tc>
      </w:tr>
      <w:tr>
        <w:trPr/>
        <w:tc>
          <w:tcPr>
            <w:tcW w:w="6286" w:type="dxa"/>
            <w:tcBorders/>
            <w:vAlign w:val="center"/>
          </w:tcPr>
          <w:p>
            <w:pPr>
              <w:pStyle w:val="TableContents"/>
              <w:bidi w:val="0"/>
              <w:spacing w:before="0" w:after="283"/>
              <w:jc w:val="left"/>
              <w:rPr/>
            </w:pPr>
            <w:r>
              <w:rPr/>
              <w:t>Relationship to Issuer</w:t>
            </w:r>
          </w:p>
        </w:tc>
        <w:tc>
          <w:tcPr>
            <w:tcW w:w="39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6"/>
        <w:gridCol w:w="1481"/>
        <w:gridCol w:w="1154"/>
        <w:gridCol w:w="1561"/>
        <w:gridCol w:w="1539"/>
        <w:gridCol w:w="1559"/>
        <w:gridCol w:w="1365"/>
      </w:tblGrid>
      <w:tr>
        <w:trPr/>
        <w:tc>
          <w:tcPr>
            <w:tcW w:w="1546" w:type="dxa"/>
            <w:tcBorders/>
            <w:vAlign w:val="center"/>
          </w:tcPr>
          <w:p>
            <w:pPr>
              <w:pStyle w:val="TableHeading"/>
              <w:suppressLineNumbers/>
              <w:bidi w:val="0"/>
              <w:spacing w:before="0" w:after="283"/>
              <w:jc w:val="center"/>
              <w:rPr/>
            </w:pPr>
            <w:r>
              <w:rPr/>
              <w:t>Title of the Class of Securities To Be Sold</w:t>
            </w:r>
          </w:p>
        </w:tc>
        <w:tc>
          <w:tcPr>
            <w:tcW w:w="1481"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561"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65" w:type="dxa"/>
            <w:tcBorders/>
            <w:vAlign w:val="center"/>
          </w:tcPr>
          <w:p>
            <w:pPr>
              <w:pStyle w:val="TableHeading"/>
              <w:suppressLineNumbers/>
              <w:bidi w:val="0"/>
              <w:spacing w:before="0" w:after="283"/>
              <w:jc w:val="center"/>
              <w:rPr/>
            </w:pPr>
            <w:r>
              <w:rPr/>
              <w:t>Name the Securities Exchange</w:t>
            </w:r>
          </w:p>
        </w:tc>
      </w:tr>
      <w:tr>
        <w:trPr/>
        <w:tc>
          <w:tcPr>
            <w:tcW w:w="1546" w:type="dxa"/>
            <w:tcBorders/>
            <w:vAlign w:val="center"/>
          </w:tcPr>
          <w:p>
            <w:pPr>
              <w:pStyle w:val="TableContents"/>
              <w:bidi w:val="0"/>
              <w:spacing w:before="0" w:after="283"/>
              <w:jc w:val="left"/>
              <w:rPr/>
            </w:pPr>
            <w:r>
              <w:rPr/>
              <w:t>Common</w:t>
            </w:r>
          </w:p>
        </w:tc>
        <w:tc>
          <w:tcPr>
            <w:tcW w:w="1481"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4" w:type="dxa"/>
            <w:tcBorders/>
            <w:vAlign w:val="center"/>
          </w:tcPr>
          <w:p>
            <w:pPr>
              <w:pStyle w:val="TableContents"/>
              <w:bidi w:val="0"/>
              <w:spacing w:before="0" w:after="283"/>
              <w:jc w:val="left"/>
              <w:rPr/>
            </w:pPr>
            <w:r>
              <w:rPr/>
              <w:t>236829</w:t>
            </w:r>
          </w:p>
        </w:tc>
        <w:tc>
          <w:tcPr>
            <w:tcW w:w="1561" w:type="dxa"/>
            <w:tcBorders/>
            <w:vAlign w:val="center"/>
          </w:tcPr>
          <w:p>
            <w:pPr>
              <w:pStyle w:val="TableContents"/>
              <w:bidi w:val="0"/>
              <w:spacing w:before="0" w:after="283"/>
              <w:jc w:val="left"/>
              <w:rPr/>
            </w:pPr>
            <w:r>
              <w:rPr/>
              <w:t>18309249.99</w:t>
            </w:r>
          </w:p>
        </w:tc>
        <w:tc>
          <w:tcPr>
            <w:tcW w:w="1539" w:type="dxa"/>
            <w:tcBorders/>
            <w:vAlign w:val="center"/>
          </w:tcPr>
          <w:p>
            <w:pPr>
              <w:pStyle w:val="TableContents"/>
              <w:bidi w:val="0"/>
              <w:spacing w:before="0" w:after="283"/>
              <w:jc w:val="left"/>
              <w:rPr/>
            </w:pPr>
            <w:r>
              <w:rPr/>
              <w:t>522893169</w:t>
            </w:r>
          </w:p>
        </w:tc>
        <w:tc>
          <w:tcPr>
            <w:tcW w:w="1559" w:type="dxa"/>
            <w:tcBorders/>
            <w:vAlign w:val="center"/>
          </w:tcPr>
          <w:p>
            <w:pPr>
              <w:pStyle w:val="TableContents"/>
              <w:bidi w:val="0"/>
              <w:spacing w:before="0" w:after="283"/>
              <w:jc w:val="left"/>
              <w:rPr/>
            </w:pPr>
            <w:r>
              <w:rPr/>
              <w:t>08/12/2026</w:t>
            </w:r>
          </w:p>
        </w:tc>
        <w:tc>
          <w:tcPr>
            <w:tcW w:w="136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01/01/2025</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96816</w:t>
            </w:r>
          </w:p>
        </w:tc>
        <w:tc>
          <w:tcPr>
            <w:tcW w:w="1078" w:type="dxa"/>
            <w:tcBorders/>
            <w:vAlign w:val="center"/>
          </w:tcPr>
          <w:p>
            <w:pPr>
              <w:pStyle w:val="TableContents"/>
              <w:bidi w:val="0"/>
              <w:spacing w:before="0" w:after="283"/>
              <w:jc w:val="left"/>
              <w:rPr/>
            </w:pPr>
            <w:r>
              <w:rPr/>
              <w:t>01/01/2025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140013</w:t>
            </w:r>
          </w:p>
        </w:tc>
        <w:tc>
          <w:tcPr>
            <w:tcW w:w="1078" w:type="dxa"/>
            <w:tcBorders/>
            <w:vAlign w:val="center"/>
          </w:tcPr>
          <w:p>
            <w:pPr>
              <w:pStyle w:val="TableContents"/>
              <w:bidi w:val="0"/>
              <w:spacing w:before="0" w:after="283"/>
              <w:jc w:val="left"/>
              <w:rPr/>
            </w:pPr>
            <w:r>
              <w:rPr/>
              <w:t>01/01/2026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881"/>
        <w:gridCol w:w="2324"/>
      </w:tblGrid>
      <w:tr>
        <w:trPr/>
        <w:tc>
          <w:tcPr>
            <w:tcW w:w="7881" w:type="dxa"/>
            <w:tcBorders/>
            <w:vAlign w:val="center"/>
          </w:tcPr>
          <w:p>
            <w:pPr>
              <w:pStyle w:val="TableContents"/>
              <w:bidi w:val="0"/>
              <w:spacing w:before="0" w:after="283"/>
              <w:jc w:val="left"/>
              <w:rPr/>
            </w:pPr>
            <w:r>
              <w:rPr/>
              <w:t>Remarks</w:t>
            </w:r>
          </w:p>
        </w:tc>
        <w:tc>
          <w:tcPr>
            <w:tcW w:w="2324" w:type="dxa"/>
            <w:tcBorders/>
            <w:vAlign w:val="center"/>
          </w:tcPr>
          <w:p>
            <w:pPr>
              <w:pStyle w:val="TableContents"/>
              <w:bidi w:val="0"/>
              <w:spacing w:before="0" w:after="283"/>
              <w:jc w:val="left"/>
              <w:rPr>
                <w:sz w:val="4"/>
                <w:szCs w:val="4"/>
              </w:rPr>
            </w:pPr>
            <w:r>
              <w:rPr>
                <w:sz w:val="4"/>
                <w:szCs w:val="4"/>
              </w:rPr>
            </w:r>
          </w:p>
        </w:tc>
      </w:tr>
      <w:tr>
        <w:trPr/>
        <w:tc>
          <w:tcPr>
            <w:tcW w:w="7881" w:type="dxa"/>
            <w:tcBorders/>
            <w:vAlign w:val="center"/>
          </w:tcPr>
          <w:p>
            <w:pPr>
              <w:pStyle w:val="TableContents"/>
              <w:bidi w:val="0"/>
              <w:spacing w:before="0" w:after="283"/>
              <w:jc w:val="left"/>
              <w:rPr/>
            </w:pPr>
            <w:r>
              <w:rPr/>
              <w:t>Date of Notice</w:t>
            </w:r>
          </w:p>
        </w:tc>
        <w:tc>
          <w:tcPr>
            <w:tcW w:w="2324" w:type="dxa"/>
            <w:tcBorders/>
            <w:vAlign w:val="center"/>
          </w:tcPr>
          <w:p>
            <w:pPr>
              <w:pStyle w:val="TableContents"/>
              <w:bidi w:val="0"/>
              <w:spacing w:before="0" w:after="0"/>
              <w:jc w:val="left"/>
              <w:rPr/>
            </w:pPr>
            <w:r>
              <w:rPr/>
              <w:t>08/12/2026</w:t>
            </w:r>
          </w:p>
        </w:tc>
      </w:tr>
      <w:tr>
        <w:trPr/>
        <w:tc>
          <w:tcPr>
            <w:tcW w:w="7881" w:type="dxa"/>
            <w:tcBorders/>
            <w:vAlign w:val="center"/>
          </w:tcPr>
          <w:p>
            <w:pPr>
              <w:pStyle w:val="TableContents"/>
              <w:bidi w:val="0"/>
              <w:spacing w:before="0" w:after="283"/>
              <w:jc w:val="left"/>
              <w:rPr/>
            </w:pPr>
            <w:r>
              <w:rPr/>
              <w:t>Date of Plan Adoption or Giving of Instruction, If Relying on Rule 10b5-1</w:t>
            </w:r>
          </w:p>
        </w:tc>
        <w:tc>
          <w:tcPr>
            <w:tcW w:w="2324" w:type="dxa"/>
            <w:tcBorders/>
            <w:vAlign w:val="center"/>
          </w:tcPr>
          <w:p>
            <w:pPr>
              <w:pStyle w:val="TableContents"/>
              <w:bidi w:val="0"/>
              <w:spacing w:before="0" w:after="0"/>
              <w:jc w:val="left"/>
              <w:rPr/>
            </w:pPr>
            <w:r>
              <w:rPr/>
              <w:t>05/09/2026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81" w:type="dxa"/>
            <w:tcBorders/>
            <w:vAlign w:val="center"/>
          </w:tcPr>
          <w:p>
            <w:pPr>
              <w:pStyle w:val="TableContents"/>
              <w:bidi w:val="0"/>
              <w:spacing w:before="0" w:after="283"/>
              <w:jc w:val="left"/>
              <w:rPr/>
            </w:pPr>
            <w:r>
              <w:rPr/>
              <w:t>Signature</w:t>
            </w:r>
          </w:p>
        </w:tc>
        <w:tc>
          <w:tcPr>
            <w:tcW w:w="2324" w:type="dxa"/>
            <w:tcBorders/>
            <w:vAlign w:val="center"/>
          </w:tcPr>
          <w:p>
            <w:pPr>
              <w:pStyle w:val="TableContents"/>
              <w:bidi w:val="0"/>
              <w:spacing w:before="0" w:after="0"/>
              <w:jc w:val="left"/>
              <w:rPr/>
            </w:pPr>
            <w:r>
              <w:rPr/>
              <w:t>/s/ Peter Zaffino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3081</Characters>
  <CharactersWithSpaces>3624</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